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85" w:rsidRPr="003A704C" w:rsidRDefault="005F3085" w:rsidP="005F3085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3A704C"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3A704C" w:rsidRPr="003A704C" w:rsidRDefault="003A704C" w:rsidP="006C1F93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E771B" w:rsidRDefault="006C1F93" w:rsidP="00FE771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04C">
        <w:rPr>
          <w:rFonts w:ascii="Times New Roman" w:hAnsi="Times New Roman" w:cs="Times New Roman"/>
          <w:b/>
          <w:bCs/>
          <w:sz w:val="28"/>
          <w:szCs w:val="28"/>
        </w:rPr>
        <w:t>Паспорт государственной программы Кировской области</w:t>
      </w:r>
    </w:p>
    <w:p w:rsidR="006C1F93" w:rsidRPr="003A704C" w:rsidRDefault="006C1F93" w:rsidP="00FE771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04C">
        <w:rPr>
          <w:rFonts w:ascii="Times New Roman" w:hAnsi="Times New Roman" w:cs="Times New Roman"/>
          <w:b/>
          <w:bCs/>
          <w:sz w:val="28"/>
          <w:szCs w:val="28"/>
        </w:rPr>
        <w:t xml:space="preserve"> "</w:t>
      </w:r>
      <w:r w:rsidR="001723AA" w:rsidRPr="003A704C">
        <w:rPr>
          <w:rFonts w:ascii="Times New Roman" w:hAnsi="Times New Roman" w:cs="Times New Roman"/>
          <w:b/>
          <w:bCs/>
          <w:sz w:val="28"/>
          <w:szCs w:val="28"/>
        </w:rPr>
        <w:t>Развитие транспортной системы</w:t>
      </w:r>
      <w:r w:rsidRPr="003A704C">
        <w:rPr>
          <w:rFonts w:ascii="Times New Roman" w:hAnsi="Times New Roman" w:cs="Times New Roman"/>
          <w:b/>
          <w:bCs/>
          <w:sz w:val="28"/>
          <w:szCs w:val="28"/>
        </w:rPr>
        <w:t>".</w:t>
      </w:r>
    </w:p>
    <w:tbl>
      <w:tblPr>
        <w:tblW w:w="1020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14"/>
        <w:gridCol w:w="7293"/>
      </w:tblGrid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Кировской области</w:t>
            </w:r>
          </w:p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министерство информационных технологий и связи Кировской области;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министерство здравоохранения Кировской области;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Кировской области;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администрация Губернатора и Правительства Кировской области;</w:t>
            </w:r>
          </w:p>
          <w:p w:rsidR="006C1F93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управление массовых коммуникаций Кировской области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"Региональная и местная дорожная сеть Кировской области";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"Общесистемные меры развития дорожного хозяйства Кировской области";</w:t>
            </w:r>
          </w:p>
          <w:p w:rsidR="006C1F93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"Безопасность дорожного движения в Кировской области"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развитие транспортной системы Кировской области и обеспечение ее устойчивого функционирования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Кировской области регионального или межмуниципального, местного значения для удовлетворения потребности населения в безопасных перевозках;</w:t>
            </w:r>
          </w:p>
          <w:p w:rsidR="006C1F93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транспортного обслуживания для населения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Срок реализации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2020 - 2024 годы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 xml:space="preserve">прирост </w:t>
            </w:r>
            <w:proofErr w:type="gramStart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протяженности сети автомобильных дорог общего пользования Кировской области регионального</w:t>
            </w:r>
            <w:proofErr w:type="gramEnd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 xml:space="preserve"> или межмуниципального, местного значения, соответствующих нормативным требованиям к транспортно-эксплуатационным показателям, в результате их капитального ремонта и ремонта;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темп снижения смертности в дорожно-транспортных происшествиях на территории Кировской области;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количество маршрутов регулярных перевозок, включенных в реестр межмуниципальных маршрутов регулярных перевозок Кировской области;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вагоно</w:t>
            </w:r>
            <w:proofErr w:type="spellEnd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-километровой работы подвижного состава организаций железнодорожного транспорта по осуществлению пассажирских перевозок в пригородном сообщении на территории Кировской области;</w:t>
            </w:r>
          </w:p>
          <w:p w:rsidR="006C1F93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авианаправлений</w:t>
            </w:r>
            <w:proofErr w:type="spellEnd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 xml:space="preserve"> маршрутной сети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Ресурсное обеспечение Государственной программы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Государственной программы – 42919070,2 тыс. рублей, в том числе: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 – 2790949,21 тыс. рублей;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38864120,29 тыс. рублей;</w:t>
            </w:r>
          </w:p>
          <w:p w:rsidR="001723AA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средства местных бюджетов – 1054782,99 тыс. рублей;</w:t>
            </w:r>
          </w:p>
          <w:p w:rsidR="006C1F93" w:rsidRPr="00FE771B" w:rsidRDefault="001723AA" w:rsidP="0017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средства внебюджетных источников финансирования – 209217,71 тыс. рублей</w:t>
            </w:r>
          </w:p>
        </w:tc>
      </w:tr>
      <w:tr w:rsidR="006C1F93" w:rsidRPr="00FE771B" w:rsidTr="00FE771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C4D" w:rsidRPr="00FE771B" w:rsidRDefault="00117C4D" w:rsidP="00117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71B">
              <w:rPr>
                <w:rFonts w:ascii="Times New Roman" w:hAnsi="Times New Roman" w:cs="Times New Roman"/>
                <w:sz w:val="24"/>
                <w:szCs w:val="24"/>
              </w:rPr>
              <w:t>1281654,00 тыс. рублей</w:t>
            </w:r>
          </w:p>
          <w:p w:rsidR="006C1F93" w:rsidRPr="00FE771B" w:rsidRDefault="006C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487E" w:rsidRPr="00FE771B" w:rsidRDefault="0003487E" w:rsidP="001723A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3487E" w:rsidRPr="00FE771B" w:rsidSect="001723A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F93"/>
    <w:rsid w:val="0003487E"/>
    <w:rsid w:val="00117C4D"/>
    <w:rsid w:val="001723AA"/>
    <w:rsid w:val="003A704C"/>
    <w:rsid w:val="005F3085"/>
    <w:rsid w:val="0063168C"/>
    <w:rsid w:val="006C1F93"/>
    <w:rsid w:val="006C3F33"/>
    <w:rsid w:val="00935AB1"/>
    <w:rsid w:val="00B311CB"/>
    <w:rsid w:val="00D075FF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Микрюкова Мая Геннадьевна</dc:creator>
  <cp:lastModifiedBy>Предеина Юлия Геннадьевна</cp:lastModifiedBy>
  <cp:revision>6</cp:revision>
  <cp:lastPrinted>2021-10-27T12:42:00Z</cp:lastPrinted>
  <dcterms:created xsi:type="dcterms:W3CDTF">2021-10-22T16:57:00Z</dcterms:created>
  <dcterms:modified xsi:type="dcterms:W3CDTF">2021-10-27T12:42:00Z</dcterms:modified>
</cp:coreProperties>
</file>